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24" w:rsidRPr="00891624" w:rsidRDefault="000966E5" w:rsidP="000966E5">
      <w:pPr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8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.3pt;margin-top:28.6pt;width:750pt;height:500.9pt;z-index:251660288" wrapcoords="-24 0 -24 21567 21600 21567 21600 0 -24 0">
            <v:imagedata r:id="rId6" o:title=""/>
            <w10:wrap type="tight"/>
          </v:shape>
          <o:OLEObject Type="Embed" ProgID="PowerPoint.Slide.12" ShapeID="_x0000_s1032" DrawAspect="Content" ObjectID="_1429521366" r:id="rId7"/>
        </w:pict>
      </w:r>
      <w:r w:rsidR="00891624" w:rsidRPr="00891624">
        <w:rPr>
          <w:rFonts w:ascii="Arial" w:eastAsia="Times New Roman" w:hAnsi="Arial" w:cs="Arial"/>
          <w:b/>
          <w:bCs/>
          <w:color w:val="000080"/>
          <w:sz w:val="28"/>
          <w:szCs w:val="28"/>
        </w:rPr>
        <w:t>Структура образовательного учреждения</w:t>
      </w:r>
      <w:r w:rsidR="00891624" w:rsidRPr="00891624">
        <w:rPr>
          <w:rFonts w:ascii="Arial" w:eastAsia="Times New Roman" w:hAnsi="Arial" w:cs="Arial"/>
          <w:b/>
          <w:bCs/>
          <w:color w:val="000080"/>
          <w:sz w:val="28"/>
          <w:szCs w:val="28"/>
        </w:rPr>
        <w:br/>
      </w:r>
      <w:r w:rsidR="00891624" w:rsidRPr="00891624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lastRenderedPageBreak/>
        <w:br/>
      </w:r>
      <w:r w:rsidR="00891624"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 Управление школой осуществляется в соответствии с Законом Российской Федерации «Об образовании» и Типовым положением об общеобразовательном учреждении в Российской Федерации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школой осуществляется на основе сочетания принципов самоуправления коллектива и единоначалия.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В основу положена пятиуровневая структура управления.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Первый уровень структуры</w:t>
      </w:r>
      <w:r w:rsidRPr="000966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– уровень директора (по содержанию – это уровень стратегического управления). Директор школы определяет совместно с Советом школы, Управляющим советом стратегию развития школы, представляет её интересы в государственных и общественных инстанциях. Общее собрание трудового коллектива согласовывает Программу развития школы. Директор школы несет персональную юридическую ответственность за организацию жизнедеятельности школы, создает благоприятные условия для развития школы.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На втором уровне структуры</w:t>
      </w:r>
      <w:r w:rsidRPr="000966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(по содержанию – это тоже уровень стратегического управления) функционируют традиционные субъекты управления: Совет школы, Управляющий совет, педагогический совет, родительский комитет, общее собрание трудового коллектива, профсоюзный комитет.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Третий уровень структуры управления</w:t>
      </w:r>
      <w:r w:rsidRPr="000966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(по содержанию – это уровень тактического управления) – уровень заместителей директора. Этот уровень представлен также методическим советом. Методический совет</w:t>
      </w:r>
      <w:r w:rsidRPr="000966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</w:t>
      </w: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– коллегиальный совещательный орган, в состав которого входят руководители школьных методических объединений.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Четвертый уровень организационной структуры управления</w:t>
      </w:r>
      <w:r w:rsidRPr="000966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– уровень учителей, функциональных служб (по содержанию – это уровень оперативного управления), структурных подразделений школы. Методические объединения – структурные подразделения методической службы школы, объединяют учителей одной образовательной области.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Пятый уровень организационной структуры – уровень обучающихся</w:t>
      </w: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. По содержанию – это тоже уровень оперативного управления, но из-за особой специфичности субъектов, этот уровень скорее можно назвать уровнем «соуправления». Иерархические связи по отношению к субъектам пятого уровня предполагают курирование, помощь, педагогическое руководство.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созданы органы ученического самоуправления, детские общественные организации. Органы ученического самоуправления действуют на основании утвержденных Положений.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Непосредственное управление школой осуществляет прошедший аттестацию директор, который назначается приказом начальника Управления образования администрации Коломенского муниципального района в соответствии с действующим трудовым законодательством. Директор несет ответственность перед государством, обществом, родителями и Учредителем за свою деятельность в соответствии с функциональными обязанностями, предусмотренными квалификационными требованиями и Уставом школы, а также за организацию работы по противопожарной безопасности и антитеррористической защищенности.</w:t>
      </w:r>
    </w:p>
    <w:p w:rsidR="000966E5" w:rsidRDefault="000966E5" w:rsidP="00891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0966E5" w:rsidRDefault="000966E5" w:rsidP="00891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0966E5" w:rsidRDefault="000966E5" w:rsidP="008916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891624" w:rsidRPr="00891624" w:rsidRDefault="00891624" w:rsidP="008916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lastRenderedPageBreak/>
        <w:t>Формами самоуправления являются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 Совет школы,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 Управляющий Совет,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 Педагогический Совет,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 родительский комитет,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- общее собрание трудового коллектива.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Педагогический совет</w:t>
      </w:r>
      <w:r w:rsidRPr="000966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состоит из всех педагогических работников и действует постоянно. Заседание его созывается по мере необходимости, но не реже 1 раза в четверть. Решения педагогического совета принимаются голосованием, являются правомочными, если на заседании присутствовало не менее 2/3 состава и за них проголосовало не менее 2/3 присутствующих. Решения являются обязательными для всех членов трудового коллектива. Педагогический совет действует в соответствии с Положением о педагогическом совете.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Родительский комитет</w:t>
      </w:r>
      <w:r w:rsidRPr="000966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органом самоуправления школы.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Родительский комитет возглавляет председатель. Родительский комитет подчиняется и подотчетен общешкольному родительскому собранию. Срок полномочий родительского комитета – 1 год. Для координации работы в состав комитета входит заместитель директора по организации внеклассной и внешкольной воспитательной работы с детьми. Деятельность родительского комитета осуществляется в соответствии с Конвенцией ООН о правах ребенка, действующего законодательства Российской Федерации в области образования, Типовым Положением об образовательном учреждении, Уставом школы, Положением о родительском комитете.</w:t>
      </w:r>
      <w:r w:rsidRPr="000966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 Решения родительского комитета являются рекомендательными. </w:t>
      </w:r>
      <w:r w:rsidRPr="000966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Родительский комитет координирует деятельность классных родительских комитетов.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Управляющий совет</w:t>
      </w:r>
      <w:r w:rsidRPr="000966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коллегиальный орган, реализующий установленные законодательством принципы самоуправления в управлении школой.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Управляющий совет состоит из избранных, кооптированных и назначенных членов и имеет управленческие полномочия по решению ряда важных вопросов функционирования и развития, определенные Уставом школы.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Управляющий совет по представлению педагогического совета: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- согласовывает программу развития;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- вносит изменения и дополнения в Устав с последующим представлением Учредителю для утверждения и регистрации;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содействует привлечению внебюджетных средств для обеспечения деятельности и развития школы, определяет направления и порядок их расходования;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- согласовывает выбор учебников из числа рекомендованных (допущенных) Министерством образования и науки Российской Федерации по представлению педагогического совета.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принимает решение об исключении обучающегося из школы (решение об исключении детей-сирот и детей, оставшихся без попечения родителей (законных представителей) принимается с согласия органов опеки и попечительства);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контроль за соблюдением здоровых и безопасных условий обучения и воспитания;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- ходатайствует, при наличии оснований, перед директором о расторжении трудового договора с педагогическими работниками и работниками из числа административного персонала;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- ходатайствует, при наличии оснований, перед Учредителем о награждении, премировании, о других поощрениях директора, а также о принятии к нему мер дисциплинарного воздействия, о расторжении с ним трудового договора;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участвует в разработке и согласовывает локальные акты, устанавливающие виды, размеры, условия и порядок произведения выплат стимулирующего характера работникам, показатели и критерии оценки качества и результативности труда работников;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участвует в оценке качества и результативности труда работников, распределении выплат стимулирующего характера работникам и согласовывает их распределение в порядке, устанавливаемом локальными актами;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участвует в подготовке и утверждает публичный (ежегодный) доклад (публичный доклад подписывается совместно председателем Управляющего совета и руководителем общеобразовательного учреждения).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Трудовой коллектив составляют все граждане, участвующие своим трудом в его деятельности на основе трудового договора. Полномочия трудового коллектива осуществляет общее собрание.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Общее собрание трудового коллектива</w:t>
      </w:r>
      <w:r w:rsidRPr="000966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созывается совместно с профсоюзным комитетом и администрацией Учреждения либо профсоюзным комитетом или администрацией самостоятельно.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собрание: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- рассматривает и принимает Устав школы, изменения и дополнения, вносимые в него;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- избирает Совет школы, его председателя и определяет срок их полномочий.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Собрание считается правомочным, если в нём участвует более половины общего числа членов коллектива.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общего собрания трудового коллектива принимаются открытым голосованием большинством голосов членов коллектива.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собрание трудового коллектива созывается по мере необходимости, один или два раза в год.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Общее руководство школы осуществляет</w:t>
      </w:r>
      <w:r w:rsidRPr="000966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91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выборный представительный орган – Совет школы,</w:t>
      </w: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который состоит из обучающихся, педагогических работников, родителей, количественное представительство которых определяется на общем собрании.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 школы: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- защищает принципы, изложенные в Законе Российской Федерации «Об образовании»;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выполнение решений конференции;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обеспечивает социальную защиту обучающихся;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представляет в государственных и общественных организациях интересы школы.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Заседание Совета школы созываются по мере необходимости, но не реже одного раза в четверть. Решения Совета Учреждения принимаются открытым голосованием большинством голосов. Решения Совета Учреждения являются правомочными, если на его заседании присутствовало не менее 2/3 состава и за них проголосовало не менее 2/3 присутствующих. Решения Совета школы, принятые в пределах его полномочий, являются обязательными для администрации и всех членов трудового коллектива.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Методический совет</w:t>
      </w:r>
      <w:r w:rsidRPr="000966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 в целях координации деятельности всех структурных подразделений методической службы. Методический совет является консультативным органом по вопросам организации методической работы.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Методический совет создан для решения следующих задач: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- координация деятельности методических объединений;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основных направлений методической работы образовательного учреждения;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методического сопровождения учебных программ, разработка учебных, научно-методических, дидактических материалов;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инновационной, проектно-исследовательской деятельности;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организация консультирования педагогических работников по проблемам совершенствования профессионального мастерства, методики проведения различных видов занятий и их учебно-методического обеспечения.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- разработка мероприятий </w:t>
      </w:r>
      <w:r w:rsidRPr="000966E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по обобщению и распространению педагогического опыта;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- профессиональное становление молодых учителей;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организация взаимодействия с другими образовательными учреждениями;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- внедрение в учебный процесс современных педагогических технологий.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Каждый учитель состоит в методическом объединении.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В школе работают пять методических объединения: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- начальных классов;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предметов гуманитарного цикла;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предметов естественно-математического цикла;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предметов эстетического цикла;</w:t>
      </w:r>
    </w:p>
    <w:p w:rsidR="00891624" w:rsidRPr="00891624" w:rsidRDefault="00891624" w:rsidP="008916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91624">
        <w:rPr>
          <w:rFonts w:ascii="Times New Roman" w:eastAsia="Times New Roman" w:hAnsi="Times New Roman" w:cs="Times New Roman"/>
          <w:color w:val="000000"/>
          <w:sz w:val="24"/>
          <w:szCs w:val="24"/>
        </w:rPr>
        <w:t>- классных руководителей.</w:t>
      </w:r>
    </w:p>
    <w:p w:rsidR="00AD2AC0" w:rsidRPr="000966E5" w:rsidRDefault="00AD2AC0" w:rsidP="00AD2AC0">
      <w:pPr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sectPr w:rsidR="00AD2AC0" w:rsidRPr="000966E5" w:rsidSect="00AD2A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B85" w:rsidRDefault="00C46B85" w:rsidP="00AD2AC0">
      <w:pPr>
        <w:spacing w:after="0" w:line="240" w:lineRule="auto"/>
      </w:pPr>
      <w:r>
        <w:separator/>
      </w:r>
    </w:p>
  </w:endnote>
  <w:endnote w:type="continuationSeparator" w:id="1">
    <w:p w:rsidR="00C46B85" w:rsidRDefault="00C46B85" w:rsidP="00AD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C0" w:rsidRDefault="00AD2AC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C0" w:rsidRDefault="00AD2AC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C0" w:rsidRDefault="00AD2AC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B85" w:rsidRDefault="00C46B85" w:rsidP="00AD2AC0">
      <w:pPr>
        <w:spacing w:after="0" w:line="240" w:lineRule="auto"/>
      </w:pPr>
      <w:r>
        <w:separator/>
      </w:r>
    </w:p>
  </w:footnote>
  <w:footnote w:type="continuationSeparator" w:id="1">
    <w:p w:rsidR="00C46B85" w:rsidRDefault="00C46B85" w:rsidP="00AD2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C0" w:rsidRDefault="00AD2AC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C0" w:rsidRDefault="00AD2AC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AC0" w:rsidRDefault="00AD2AC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2AC0"/>
    <w:rsid w:val="000966E5"/>
    <w:rsid w:val="00334804"/>
    <w:rsid w:val="006029E8"/>
    <w:rsid w:val="0073711E"/>
    <w:rsid w:val="00891624"/>
    <w:rsid w:val="00AC491F"/>
    <w:rsid w:val="00AD2AC0"/>
    <w:rsid w:val="00C46B85"/>
    <w:rsid w:val="00D1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hadow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91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2AC0"/>
  </w:style>
  <w:style w:type="paragraph" w:styleId="a5">
    <w:name w:val="footer"/>
    <w:basedOn w:val="a"/>
    <w:link w:val="a6"/>
    <w:uiPriority w:val="99"/>
    <w:semiHidden/>
    <w:unhideWhenUsed/>
    <w:rsid w:val="00AD2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2AC0"/>
  </w:style>
  <w:style w:type="character" w:customStyle="1" w:styleId="apple-converted-space">
    <w:name w:val="apple-converted-space"/>
    <w:basedOn w:val="a0"/>
    <w:rsid w:val="00891624"/>
  </w:style>
  <w:style w:type="paragraph" w:styleId="a7">
    <w:name w:val="Balloon Text"/>
    <w:basedOn w:val="a"/>
    <w:link w:val="a8"/>
    <w:uiPriority w:val="99"/>
    <w:semiHidden/>
    <w:unhideWhenUsed/>
    <w:rsid w:val="0089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16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1.sl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1465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2013-05-08T06:40:00Z</dcterms:created>
  <dcterms:modified xsi:type="dcterms:W3CDTF">2013-05-08T08:30:00Z</dcterms:modified>
</cp:coreProperties>
</file>